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5B522" w14:textId="77777777" w:rsidR="007F5B0A" w:rsidRPr="007F5B0A" w:rsidRDefault="007F5B0A" w:rsidP="007F5B0A">
      <w:pPr>
        <w:tabs>
          <w:tab w:val="left" w:pos="567"/>
          <w:tab w:val="left" w:pos="993"/>
        </w:tabs>
        <w:spacing w:after="0" w:line="240" w:lineRule="auto"/>
        <w:ind w:right="-285"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9327" w:type="dxa"/>
        <w:tblLayout w:type="fixed"/>
        <w:tblLook w:val="04A0" w:firstRow="1" w:lastRow="0" w:firstColumn="1" w:lastColumn="0" w:noHBand="0" w:noVBand="1"/>
      </w:tblPr>
      <w:tblGrid>
        <w:gridCol w:w="284"/>
        <w:gridCol w:w="3939"/>
        <w:gridCol w:w="456"/>
        <w:gridCol w:w="253"/>
        <w:gridCol w:w="1985"/>
        <w:gridCol w:w="2410"/>
      </w:tblGrid>
      <w:tr w:rsidR="007F5B0A" w:rsidRPr="007F5B0A" w14:paraId="4BB64911" w14:textId="77777777" w:rsidTr="00C05BA1">
        <w:trPr>
          <w:trHeight w:val="732"/>
        </w:trPr>
        <w:tc>
          <w:tcPr>
            <w:tcW w:w="4223" w:type="dxa"/>
            <w:gridSpan w:val="2"/>
            <w:vMerge w:val="restart"/>
            <w:shd w:val="clear" w:color="auto" w:fill="auto"/>
          </w:tcPr>
          <w:p w14:paraId="53A2B80F" w14:textId="42941199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</w:t>
            </w: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епартамент образования</w:t>
            </w:r>
          </w:p>
          <w:p w14:paraId="247C0812" w14:textId="45740056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Мэрии г. Грозного</w:t>
            </w:r>
          </w:p>
          <w:p w14:paraId="454E4E3D" w14:textId="0E3DB059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Муниципальное бюджетное общеобразовательное учреждение</w:t>
            </w:r>
          </w:p>
          <w:p w14:paraId="681C60BC" w14:textId="6FA2F649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«Средняя общеобразовательная</w:t>
            </w:r>
          </w:p>
          <w:p w14:paraId="23B7FFB0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школа №50» г. Грозного</w:t>
            </w:r>
          </w:p>
          <w:p w14:paraId="64D8D249" w14:textId="59CF31F3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(МБОУ «СОШ №50» г. Грозного)</w:t>
            </w:r>
          </w:p>
          <w:p w14:paraId="6D082211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C0FE76D" w14:textId="35B62C14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ПОЛОЖЕНИЕ</w:t>
            </w:r>
          </w:p>
          <w:p w14:paraId="392E272D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3AA1B673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68E13018" w14:textId="77777777" w:rsidR="007F5B0A" w:rsidRPr="007F5B0A" w:rsidRDefault="007F5B0A" w:rsidP="007B4448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УТВЕРЖДАЮ</w:t>
            </w:r>
          </w:p>
          <w:p w14:paraId="21FEEC27" w14:textId="77777777" w:rsidR="007F5B0A" w:rsidRPr="007F5B0A" w:rsidRDefault="007F5B0A" w:rsidP="007B4448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Директор МБОУ «СОШ №50»</w:t>
            </w:r>
          </w:p>
        </w:tc>
      </w:tr>
      <w:tr w:rsidR="007F5B0A" w:rsidRPr="007F5B0A" w14:paraId="48766BFB" w14:textId="77777777" w:rsidTr="00C05BA1">
        <w:trPr>
          <w:trHeight w:val="292"/>
        </w:trPr>
        <w:tc>
          <w:tcPr>
            <w:tcW w:w="4223" w:type="dxa"/>
            <w:gridSpan w:val="2"/>
            <w:vMerge/>
            <w:shd w:val="clear" w:color="auto" w:fill="auto"/>
          </w:tcPr>
          <w:p w14:paraId="2B1DF428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72C7A59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05E7DAD" w14:textId="77777777" w:rsidR="007F5B0A" w:rsidRPr="007F5B0A" w:rsidRDefault="007F5B0A" w:rsidP="007B4448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04082B6B" w14:textId="7CBC129D" w:rsidR="007F5B0A" w:rsidRPr="007F5B0A" w:rsidRDefault="007F5B0A" w:rsidP="007B4448">
            <w:pPr>
              <w:spacing w:after="0" w:line="240" w:lineRule="auto"/>
              <w:ind w:right="14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Л.Р. </w:t>
            </w:r>
            <w:proofErr w:type="spellStart"/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Муступаева</w:t>
            </w:r>
            <w:proofErr w:type="spellEnd"/>
          </w:p>
        </w:tc>
      </w:tr>
      <w:tr w:rsidR="007F5B0A" w:rsidRPr="007F5B0A" w14:paraId="59A25FED" w14:textId="77777777" w:rsidTr="00C05BA1">
        <w:trPr>
          <w:trHeight w:val="70"/>
        </w:trPr>
        <w:tc>
          <w:tcPr>
            <w:tcW w:w="4223" w:type="dxa"/>
            <w:gridSpan w:val="2"/>
            <w:vMerge/>
            <w:shd w:val="clear" w:color="auto" w:fill="auto"/>
          </w:tcPr>
          <w:p w14:paraId="02195A4C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1A9CE7B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A63195C" w14:textId="77777777" w:rsidR="007F5B0A" w:rsidRPr="007F5B0A" w:rsidRDefault="007F5B0A" w:rsidP="007B4448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6D08C48" w14:textId="77777777" w:rsidR="007F5B0A" w:rsidRPr="007F5B0A" w:rsidRDefault="007F5B0A" w:rsidP="007B4448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F5B0A" w:rsidRPr="007F5B0A" w14:paraId="01F654F5" w14:textId="77777777" w:rsidTr="00C05BA1">
        <w:trPr>
          <w:trHeight w:val="276"/>
        </w:trPr>
        <w:tc>
          <w:tcPr>
            <w:tcW w:w="4223" w:type="dxa"/>
            <w:gridSpan w:val="2"/>
            <w:vMerge/>
            <w:shd w:val="clear" w:color="auto" w:fill="auto"/>
          </w:tcPr>
          <w:p w14:paraId="4546E2A9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B7245E2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79EFDCCB" w14:textId="77777777" w:rsidR="007F5B0A" w:rsidRPr="007F5B0A" w:rsidRDefault="007F5B0A" w:rsidP="007B4448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Приказ № 36  от 31.03.2022г.</w:t>
            </w:r>
          </w:p>
        </w:tc>
      </w:tr>
      <w:tr w:rsidR="007F5B0A" w:rsidRPr="007F5B0A" w14:paraId="2055C422" w14:textId="77777777" w:rsidTr="00C05BA1">
        <w:trPr>
          <w:gridAfter w:val="3"/>
          <w:wAfter w:w="4648" w:type="dxa"/>
          <w:trHeight w:val="322"/>
        </w:trPr>
        <w:tc>
          <w:tcPr>
            <w:tcW w:w="284" w:type="dxa"/>
            <w:vMerge w:val="restart"/>
            <w:shd w:val="clear" w:color="auto" w:fill="auto"/>
          </w:tcPr>
          <w:p w14:paraId="6225DC32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617D55E9" w14:textId="1DC2C33E" w:rsidR="007F5B0A" w:rsidRPr="007F5B0A" w:rsidRDefault="007F5B0A" w:rsidP="00966D65">
            <w:pPr>
              <w:spacing w:after="0" w:line="240" w:lineRule="auto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30.03.2022г.        № </w:t>
            </w:r>
            <w:r w:rsidR="00966D65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bookmarkStart w:id="0" w:name="_GoBack"/>
            <w:bookmarkEnd w:id="0"/>
          </w:p>
        </w:tc>
      </w:tr>
      <w:tr w:rsidR="007F5B0A" w:rsidRPr="007F5B0A" w14:paraId="5B4279F4" w14:textId="77777777" w:rsidTr="00C05BA1">
        <w:trPr>
          <w:gridAfter w:val="3"/>
          <w:wAfter w:w="4648" w:type="dxa"/>
          <w:trHeight w:val="276"/>
        </w:trPr>
        <w:tc>
          <w:tcPr>
            <w:tcW w:w="284" w:type="dxa"/>
            <w:vMerge/>
            <w:shd w:val="clear" w:color="auto" w:fill="auto"/>
          </w:tcPr>
          <w:p w14:paraId="155202D4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06433485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7F5B0A" w:rsidRPr="00966D65" w14:paraId="71AF70AA" w14:textId="77777777" w:rsidTr="00C05BA1">
        <w:tc>
          <w:tcPr>
            <w:tcW w:w="4223" w:type="dxa"/>
            <w:gridSpan w:val="2"/>
            <w:shd w:val="clear" w:color="auto" w:fill="auto"/>
          </w:tcPr>
          <w:p w14:paraId="53D61D89" w14:textId="78E89878" w:rsidR="007F5B0A" w:rsidRPr="007F5B0A" w:rsidRDefault="007F5B0A" w:rsidP="007F5B0A">
            <w:pPr>
              <w:spacing w:after="0" w:line="240" w:lineRule="auto"/>
              <w:ind w:firstLine="3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 порядке формирования учебного плана в соответствии с требованиями ФГОС общего образования</w:t>
            </w:r>
          </w:p>
          <w:p w14:paraId="5837F087" w14:textId="77777777" w:rsidR="007F5B0A" w:rsidRPr="007F5B0A" w:rsidRDefault="007F5B0A" w:rsidP="00C05BA1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75134A20" w14:textId="77777777" w:rsidR="007F5B0A" w:rsidRPr="007F5B0A" w:rsidRDefault="007F5B0A" w:rsidP="007F5B0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000F9ABA" w14:textId="77777777" w:rsidR="007F5B0A" w:rsidRPr="007F5B0A" w:rsidRDefault="007F5B0A" w:rsidP="007B4448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0083C32B" w14:textId="77777777"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9E30623" w14:textId="77777777"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EB17B4B" w14:textId="77777777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76000B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center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63698698" w14:textId="2EAF7763" w:rsidR="002A40F6" w:rsidRPr="007B4448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1.1.Настоящее Положение разработано на основании пункта 1 части 3 статьи 28 Федерального закона от 29 декабря 2012 года №273-ФЗ «Об образовании в Российской Федерации» и Санитарно-эпидемиологических правил и нормативов </w:t>
      </w:r>
      <w:r w:rsidR="0076000B" w:rsidRPr="0076000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СП 1.2.3685-21 </w:t>
      </w:r>
      <w:r w:rsidR="0076000B">
        <w:rPr>
          <w:rFonts w:ascii="Times New Roman" w:hAnsi="Times New Roman"/>
          <w:color w:val="000000"/>
          <w:sz w:val="28"/>
          <w:szCs w:val="28"/>
          <w:lang w:val="ru-RU" w:eastAsia="ru-RU"/>
        </w:rPr>
        <w:t>«</w:t>
      </w:r>
      <w:r w:rsidR="0076000B" w:rsidRPr="0076000B">
        <w:rPr>
          <w:rFonts w:ascii="Times New Roman" w:hAnsi="Times New Roman"/>
          <w:color w:val="000000"/>
          <w:sz w:val="28"/>
          <w:szCs w:val="28"/>
          <w:lang w:val="ru-RU" w:eastAsia="ru-RU"/>
        </w:rPr>
        <w:t>Гигиенические нормативы и требования к обеспечению безопасности и (или) безвредности для человека факторов среды обитания</w:t>
      </w:r>
      <w:r w:rsidR="0076000B">
        <w:rPr>
          <w:rFonts w:ascii="Times New Roman" w:hAnsi="Times New Roman"/>
          <w:color w:val="000000"/>
          <w:sz w:val="28"/>
          <w:szCs w:val="28"/>
          <w:lang w:val="ru-RU" w:eastAsia="ru-RU"/>
        </w:rPr>
        <w:t>»</w:t>
      </w: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,</w:t>
      </w:r>
      <w:r w:rsidR="0076000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76000B" w:rsidRPr="006B1593">
        <w:rPr>
          <w:rFonts w:ascii="Times New Roman" w:hAnsi="Times New Roman"/>
          <w:sz w:val="28"/>
          <w:szCs w:val="28"/>
          <w:lang w:val="ru-RU"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</w:t>
      </w:r>
      <w:r w:rsidR="0076000B" w:rsidRPr="007B4448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C67436" w:rsidRPr="007B4448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 приказа </w:t>
      </w:r>
      <w:proofErr w:type="spellStart"/>
      <w:r w:rsidRPr="007B4448">
        <w:rPr>
          <w:rFonts w:ascii="Times New Roman" w:eastAsia="Tahoma" w:hAnsi="Times New Roman"/>
          <w:bCs/>
          <w:sz w:val="28"/>
          <w:szCs w:val="28"/>
          <w:lang w:val="ru-RU" w:eastAsia="ru-RU"/>
        </w:rPr>
        <w:t>Минпросвещения</w:t>
      </w:r>
      <w:proofErr w:type="spellEnd"/>
      <w:r w:rsidRPr="007B4448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, приказа </w:t>
      </w:r>
      <w:proofErr w:type="spellStart"/>
      <w:r w:rsidRPr="007B4448">
        <w:rPr>
          <w:rFonts w:ascii="Times New Roman" w:eastAsia="Tahoma" w:hAnsi="Times New Roman"/>
          <w:bCs/>
          <w:sz w:val="28"/>
          <w:szCs w:val="28"/>
          <w:lang w:val="ru-RU" w:eastAsia="ru-RU"/>
        </w:rPr>
        <w:t>Минпросвещения</w:t>
      </w:r>
      <w:proofErr w:type="spellEnd"/>
      <w:r w:rsidRPr="007B4448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, приказа Министерства образования и науки Российской Федерации от 17 мая 2012 № 413, приказа Министерства Просвещения Российской Федерации </w:t>
      </w:r>
      <w:r w:rsidRPr="007B4448">
        <w:rPr>
          <w:rFonts w:ascii="Times New Roman" w:eastAsia="Calibri" w:hAnsi="Times New Roman"/>
          <w:sz w:val="28"/>
          <w:szCs w:val="28"/>
          <w:lang w:val="ru-RU"/>
        </w:rPr>
        <w:t>от 22 марта 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14:paraId="625D6DB4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1.2. Учебный план –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и, если иное не установлено Федеральным законом «об образовании в Российской Федерации», формы промежуточной аттестации. </w:t>
      </w:r>
    </w:p>
    <w:p w14:paraId="35466F3A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1.3. Учебный план отражает три основных норматива учебного процесса – продолжительность обучения, годовая и недельная нагрузка обучающихся, состав основных компонентов содержания образования; разрабатывается общеобразовательной организацией самостоятельно, принимается на заседании педагогического совета школы и утверждается в составе основной общеобразовательной программы приказом директора.</w:t>
      </w:r>
    </w:p>
    <w:p w14:paraId="6A25DFEE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1.4 Учебный план состоит из обязательной части и части, формируемой участниками образовательных отношений. Процентное соотношение обязательной части учебного плана и части, формируемой участниками образовательных отношений определяется в соответствии с требованиями ФГОС соответствующего уровня.</w:t>
      </w:r>
    </w:p>
    <w:p w14:paraId="2A600EA1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421DEFE2" w14:textId="77777777" w:rsidR="002A40F6" w:rsidRPr="009A6D16" w:rsidRDefault="002A40F6" w:rsidP="002A40F6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0" w:firstLine="567"/>
        <w:jc w:val="center"/>
        <w:rPr>
          <w:b/>
          <w:bCs/>
          <w:color w:val="000000"/>
          <w:szCs w:val="28"/>
        </w:rPr>
      </w:pPr>
      <w:r w:rsidRPr="009A6D16">
        <w:rPr>
          <w:b/>
          <w:bCs/>
          <w:color w:val="000000"/>
          <w:szCs w:val="28"/>
        </w:rPr>
        <w:t>Содержание учебного плана</w:t>
      </w:r>
    </w:p>
    <w:p w14:paraId="11889030" w14:textId="77777777" w:rsidR="002A40F6" w:rsidRPr="008C7C33" w:rsidRDefault="002A40F6" w:rsidP="002A40F6">
      <w:pPr>
        <w:shd w:val="clear" w:color="auto" w:fill="FFFFFF"/>
        <w:spacing w:after="0"/>
        <w:ind w:firstLine="567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F10482C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2.1 Учебный план обеспечивает преподавание и изучение государственного языка Российской Федерации, возможность преподавания и изучения государственных языков республик Российской Федерации и родного языка из числа языков народов Российской Федерации, а также устанавливает количество занятий, отводимых на их изучение, по классам (годам) обучения.</w:t>
      </w:r>
    </w:p>
    <w:p w14:paraId="6EAD8571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2.2 Учебный план школы состоит из учебных планов начального, основного общего и среднего общего образования.</w:t>
      </w:r>
    </w:p>
    <w:p w14:paraId="11E52881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2.3 Учебный план предусматривает возможность введения учебных курсов (в том числе внеурочной деятельности), учебных модулей, обеспечивающих образовательные потребности и интересы обучающихся, в том числе и этнокультурные.</w:t>
      </w:r>
    </w:p>
    <w:p w14:paraId="1F4F986F" w14:textId="28D150F3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2.4. Для развития потенциала обучающихся, прежде всего одарённых детей и детей с ОВЗ разрабатываются индивидуальные учебные планы с участием самих обучающихся и их родителей (законных представителей). Реализацию индивидуальных планов обеспечивает тьютор (классный руководитель, психолог).</w:t>
      </w:r>
    </w:p>
    <w:p w14:paraId="4B979D4F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2.5 Соотношение обязательной части учебного плана и формируемой части учебного плана в начальной школе 80% и 20%, основной школе -70% и 30%, в средней-60 % и 40%. </w:t>
      </w:r>
    </w:p>
    <w:p w14:paraId="127AC861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2.6 Учебный план в 11 классе обеспечивает реализацию учебных планов одного или нескольких профилей обучения (естественно-научный, гуманитарный, социально-экономический, технологический, универсальный), при наличии необходимых условий профессионального обучения для выполнения определенного вида трудовой деятельности (профессии) в сфере технического и обслуживающего труда.</w:t>
      </w:r>
    </w:p>
    <w:p w14:paraId="0B65DB34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Учебный план профиля обучения и (или) индивидуальный учебный план должны содержать 11 (12) учебных предметов и предусматривать изучение не менее одного учебного предмета из каждой предметной области, определенной настоящим Стандартом, в том числе общими для включения во все учебные планы являются учебные предметы «Русский язык, "Литература", "Иностранный язык", "Математика", "История" (или "Россия в мире"), "Физическая культура", "Основы безопасности жизнедеятельности", "Астрономия".</w:t>
      </w:r>
    </w:p>
    <w:p w14:paraId="5D970293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При этом учебный план профиля обучения (кроме универсального) должен содержать не менее 3(4) учебных предметов на углубленном уровне изучения из соответствующей профилю обучения предметной области и (или) смежной с ней предметной области.</w:t>
      </w:r>
    </w:p>
    <w:p w14:paraId="054AB372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В учебном плане должно быть предусмотрено выполнение обучающимися индивидуального(</w:t>
      </w:r>
      <w:proofErr w:type="spellStart"/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ых</w:t>
      </w:r>
      <w:proofErr w:type="spellEnd"/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) проекта(</w:t>
      </w:r>
      <w:proofErr w:type="spellStart"/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ов</w:t>
      </w:r>
      <w:proofErr w:type="spellEnd"/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).</w:t>
      </w:r>
    </w:p>
    <w:p w14:paraId="1DD2E16D" w14:textId="77777777" w:rsidR="002A40F6" w:rsidRPr="007B4448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2.7</w:t>
      </w:r>
      <w:r w:rsidRPr="008C7C33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>Количество учебных занятий в начальной школе</w:t>
      </w:r>
      <w:r w:rsidRPr="007B4448">
        <w:rPr>
          <w:rFonts w:ascii="Times New Roman" w:hAnsi="Times New Roman"/>
          <w:sz w:val="28"/>
          <w:szCs w:val="28"/>
          <w:lang w:eastAsia="ru-RU"/>
        </w:rPr>
        <w:t> 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за 4 учебных года </w:t>
      </w:r>
      <w:r w:rsidRPr="007B4448">
        <w:rPr>
          <w:rFonts w:ascii="Times New Roman" w:hAnsi="Times New Roman"/>
          <w:b/>
          <w:sz w:val="28"/>
          <w:szCs w:val="28"/>
          <w:lang w:val="ru-RU" w:eastAsia="ru-RU"/>
        </w:rPr>
        <w:t>по ФГОС-2009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 не может составлять </w:t>
      </w:r>
      <w:r w:rsidRPr="007B4448">
        <w:rPr>
          <w:rFonts w:ascii="Times New Roman" w:hAnsi="Times New Roman"/>
          <w:i/>
          <w:sz w:val="28"/>
          <w:szCs w:val="28"/>
          <w:lang w:val="ru-RU" w:eastAsia="ru-RU"/>
        </w:rPr>
        <w:t>менее 2904 часов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 и </w:t>
      </w:r>
      <w:r w:rsidRPr="007B4448">
        <w:rPr>
          <w:rFonts w:ascii="Times New Roman" w:hAnsi="Times New Roman"/>
          <w:i/>
          <w:sz w:val="28"/>
          <w:szCs w:val="28"/>
          <w:lang w:val="ru-RU" w:eastAsia="ru-RU"/>
        </w:rPr>
        <w:t>более 3345 часов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7B4448">
        <w:rPr>
          <w:rFonts w:ascii="Times New Roman" w:hAnsi="Times New Roman"/>
          <w:b/>
          <w:sz w:val="28"/>
          <w:szCs w:val="28"/>
          <w:lang w:val="ru-RU" w:eastAsia="ru-RU"/>
        </w:rPr>
        <w:t>по ФГОС-2021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 не может составлять </w:t>
      </w:r>
      <w:r w:rsidRPr="007B4448">
        <w:rPr>
          <w:rFonts w:ascii="Times New Roman" w:hAnsi="Times New Roman"/>
          <w:i/>
          <w:sz w:val="28"/>
          <w:szCs w:val="28"/>
          <w:lang w:val="ru-RU" w:eastAsia="ru-RU"/>
        </w:rPr>
        <w:t>менее 2945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 академических часов и более </w:t>
      </w:r>
      <w:r w:rsidRPr="007B4448">
        <w:rPr>
          <w:rFonts w:ascii="Times New Roman" w:hAnsi="Times New Roman"/>
          <w:i/>
          <w:sz w:val="28"/>
          <w:szCs w:val="28"/>
          <w:lang w:val="ru-RU" w:eastAsia="ru-RU"/>
        </w:rPr>
        <w:t xml:space="preserve">3190 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академических часов, в основной школе за 5 лет </w:t>
      </w:r>
      <w:r w:rsidRPr="007B4448">
        <w:rPr>
          <w:rFonts w:ascii="Times New Roman" w:hAnsi="Times New Roman"/>
          <w:b/>
          <w:sz w:val="28"/>
          <w:szCs w:val="28"/>
          <w:lang w:val="ru-RU" w:eastAsia="ru-RU"/>
        </w:rPr>
        <w:t>по ФГОС – 2010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 не может составлять </w:t>
      </w:r>
      <w:r w:rsidRPr="007B4448">
        <w:rPr>
          <w:rFonts w:ascii="Times New Roman" w:hAnsi="Times New Roman"/>
          <w:i/>
          <w:sz w:val="28"/>
          <w:szCs w:val="28"/>
          <w:lang w:val="ru-RU" w:eastAsia="ru-RU"/>
        </w:rPr>
        <w:t>менее 5267 часов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 и </w:t>
      </w:r>
      <w:r w:rsidRPr="007B4448">
        <w:rPr>
          <w:rFonts w:ascii="Times New Roman" w:hAnsi="Times New Roman"/>
          <w:i/>
          <w:sz w:val="28"/>
          <w:szCs w:val="28"/>
          <w:lang w:val="ru-RU" w:eastAsia="ru-RU"/>
        </w:rPr>
        <w:t>более 6020 часов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, по </w:t>
      </w:r>
      <w:r w:rsidRPr="007B4448">
        <w:rPr>
          <w:rFonts w:ascii="Times New Roman" w:hAnsi="Times New Roman"/>
          <w:b/>
          <w:sz w:val="28"/>
          <w:szCs w:val="28"/>
          <w:lang w:val="ru-RU" w:eastAsia="ru-RU"/>
        </w:rPr>
        <w:t>ФГОС -2021</w:t>
      </w:r>
      <w:r w:rsidRPr="007B4448">
        <w:rPr>
          <w:rFonts w:ascii="Times New Roman" w:hAnsi="Times New Roman"/>
          <w:sz w:val="28"/>
          <w:szCs w:val="28"/>
          <w:lang w:val="ru-RU" w:eastAsia="ru-RU"/>
        </w:rPr>
        <w:t xml:space="preserve"> не может составлять менее 5058 академических часов и более 5549 академических часов в соответствии с требованиями к организации образовательного процесса к учебной нагрузке при 5-дневной (или 6-дневной) учебной неделе, предусмотренными Гигиеническими нормативами и Санитарно-эпидемиологическими требованиями. Общий объем аудиторной работы обучающихся с ОВЗ на уровне основного общего образования в случае увеличения срока обучения на один год не может составлять менее 6018 академических часов за шесть лет.</w:t>
      </w:r>
    </w:p>
    <w:p w14:paraId="3E1ED13D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На уровне среднего общего образования количество учебных занятий за 2 года на одного обучающегося - </w:t>
      </w:r>
      <w:r w:rsidRPr="002A40F6">
        <w:rPr>
          <w:rFonts w:ascii="Times New Roman" w:hAnsi="Times New Roman"/>
          <w:i/>
          <w:color w:val="000000"/>
          <w:sz w:val="28"/>
          <w:szCs w:val="28"/>
          <w:lang w:val="ru-RU" w:eastAsia="ru-RU"/>
        </w:rPr>
        <w:t>не менее 2170 часов</w:t>
      </w: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и не </w:t>
      </w:r>
      <w:r w:rsidRPr="002A40F6">
        <w:rPr>
          <w:rFonts w:ascii="Times New Roman" w:hAnsi="Times New Roman"/>
          <w:i/>
          <w:color w:val="000000"/>
          <w:sz w:val="28"/>
          <w:szCs w:val="28"/>
          <w:lang w:val="ru-RU" w:eastAsia="ru-RU"/>
        </w:rPr>
        <w:t>более 2590 часов</w:t>
      </w: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(не более 37 часов в неделю).</w:t>
      </w:r>
    </w:p>
    <w:p w14:paraId="3F4DE54E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2.8 Учебный план является основным механизмом реализации основной образовательной программы. Рабочие программы учебных предметов, курсов, в том числе внеурочной деятельности должны обеспечивать достижение планируемых результатов освоения основной образовательной программы. Включение учебных модулей, том числе этнокультурных в программы учебных предметов должно</w:t>
      </w:r>
      <w:r w:rsidRPr="008C7C33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обеспечивать реализацию всех планируемых предметных результатов</w:t>
      </w:r>
      <w:r w:rsidRPr="008C7C33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за счёт перераспределения часов, использования часов из числа резервных, часов повторения.</w:t>
      </w:r>
    </w:p>
    <w:p w14:paraId="2A62BA81" w14:textId="77777777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2899A02F" w14:textId="77777777" w:rsidR="002A40F6" w:rsidRPr="00E025ED" w:rsidRDefault="002A40F6" w:rsidP="002A40F6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0" w:firstLine="567"/>
        <w:jc w:val="center"/>
        <w:rPr>
          <w:b/>
          <w:bCs/>
          <w:color w:val="000000"/>
          <w:szCs w:val="28"/>
        </w:rPr>
      </w:pPr>
      <w:r w:rsidRPr="00E025ED">
        <w:rPr>
          <w:b/>
          <w:bCs/>
          <w:color w:val="000000"/>
          <w:szCs w:val="28"/>
        </w:rPr>
        <w:t>Порядок утверждения учебного плана</w:t>
      </w:r>
    </w:p>
    <w:p w14:paraId="28A30331" w14:textId="77777777" w:rsidR="002A40F6" w:rsidRPr="008C7C33" w:rsidRDefault="002A40F6" w:rsidP="002A40F6">
      <w:pPr>
        <w:shd w:val="clear" w:color="auto" w:fill="FFFFFF"/>
        <w:spacing w:after="0"/>
        <w:ind w:firstLine="567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0BE39A8" w14:textId="4F46784C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 xml:space="preserve">3.1. Заместитель директора, курирующий реализацию основных общеобразовательных программ по результатам деятельности общеобразовательной организации при реализации ООП (анализ работы ВСОКО, результаты внешнего </w:t>
      </w:r>
      <w:r w:rsidR="00C6743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(внутреннего) </w:t>
      </w: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мониторинга и др.) готовит предложения о внесении изменений в учебный план (по необходимости). </w:t>
      </w:r>
    </w:p>
    <w:p w14:paraId="6CB6A71D" w14:textId="1F451143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3.2 Ежегодно в срок до </w:t>
      </w:r>
      <w:r w:rsidR="00C67436">
        <w:rPr>
          <w:rFonts w:ascii="Times New Roman" w:hAnsi="Times New Roman"/>
          <w:color w:val="000000"/>
          <w:sz w:val="28"/>
          <w:szCs w:val="28"/>
          <w:lang w:val="ru-RU" w:eastAsia="ru-RU"/>
        </w:rPr>
        <w:t>29</w:t>
      </w: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августа рассматриваются предложения по распределению часов из части, формируемой участниками образовательных отношений и согласование данных изменений с участниками образовательных отношений (родители обучающихся, педагогические работники школы).</w:t>
      </w:r>
    </w:p>
    <w:p w14:paraId="3635EF82" w14:textId="64A520C1" w:rsidR="002A40F6" w:rsidRPr="002A40F6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3.3. Часы из части, формируемой участниками образовательных отношений могут быть направлены на усиление учебных предметов в обязательной части учебного плана, для углубленного изучения отдельных обязательных учебных предметов</w:t>
      </w:r>
      <w:r w:rsidR="00C67436">
        <w:rPr>
          <w:rFonts w:ascii="Times New Roman" w:hAnsi="Times New Roman"/>
          <w:color w:val="000000"/>
          <w:sz w:val="28"/>
          <w:szCs w:val="28"/>
          <w:lang w:val="ru-RU" w:eastAsia="ru-RU"/>
        </w:rPr>
        <w:t>, учебных курсов (в том числе внеурочной деятельности),</w:t>
      </w: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учебных модулей, на занятия, обеспечивающие различные интересы обучающихся, в том числе этнокультурные.</w:t>
      </w:r>
    </w:p>
    <w:p w14:paraId="5030163A" w14:textId="42D93613" w:rsidR="00A367C1" w:rsidRDefault="002A40F6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A40F6">
        <w:rPr>
          <w:rFonts w:ascii="Times New Roman" w:hAnsi="Times New Roman"/>
          <w:color w:val="000000"/>
          <w:sz w:val="28"/>
          <w:szCs w:val="28"/>
          <w:lang w:val="ru-RU" w:eastAsia="ru-RU"/>
        </w:rPr>
        <w:t>3.3 После обсуждения и принятия на педагогическом совете издается приказ директора о внесении соответствующего изменения в ООП соответствующего уровня.</w:t>
      </w:r>
    </w:p>
    <w:p w14:paraId="6F609D68" w14:textId="77777777" w:rsidR="007F5B0A" w:rsidRPr="001C5443" w:rsidRDefault="007F5B0A" w:rsidP="007F5B0A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1C5443">
        <w:rPr>
          <w:rFonts w:ascii="Times New Roman" w:hAnsi="Times New Roman"/>
          <w:b/>
          <w:sz w:val="24"/>
          <w:szCs w:val="24"/>
          <w:lang w:val="ru-RU"/>
        </w:rPr>
        <w:t>ПРИНЯТО:</w:t>
      </w:r>
    </w:p>
    <w:p w14:paraId="6883801C" w14:textId="77777777" w:rsidR="007F5B0A" w:rsidRPr="001C5443" w:rsidRDefault="007F5B0A" w:rsidP="007F5B0A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C5443">
        <w:rPr>
          <w:rFonts w:ascii="Times New Roman" w:hAnsi="Times New Roman"/>
          <w:sz w:val="24"/>
          <w:szCs w:val="24"/>
          <w:lang w:val="ru-RU"/>
        </w:rPr>
        <w:t>на Педагогическом совете</w:t>
      </w:r>
    </w:p>
    <w:p w14:paraId="17D6B094" w14:textId="77777777" w:rsidR="007F5B0A" w:rsidRPr="001C5443" w:rsidRDefault="007F5B0A" w:rsidP="007F5B0A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C5443">
        <w:rPr>
          <w:rFonts w:ascii="Times New Roman" w:hAnsi="Times New Roman"/>
          <w:sz w:val="24"/>
          <w:szCs w:val="24"/>
          <w:lang w:val="ru-RU"/>
        </w:rPr>
        <w:t>МБОУ «СОШ №50» г. Грозного</w:t>
      </w:r>
    </w:p>
    <w:p w14:paraId="2240E1A7" w14:textId="77777777" w:rsidR="007F5B0A" w:rsidRPr="00731E7F" w:rsidRDefault="007F5B0A" w:rsidP="007F5B0A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731E7F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731E7F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731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1E7F">
        <w:rPr>
          <w:rFonts w:ascii="Times New Roman" w:hAnsi="Times New Roman"/>
          <w:sz w:val="24"/>
          <w:szCs w:val="24"/>
        </w:rPr>
        <w:t>от</w:t>
      </w:r>
      <w:proofErr w:type="spellEnd"/>
      <w:r w:rsidRPr="00731E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31</w:t>
      </w:r>
      <w:r w:rsidRPr="00731E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731E7F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731E7F">
        <w:rPr>
          <w:rFonts w:ascii="Times New Roman" w:hAnsi="Times New Roman"/>
          <w:sz w:val="24"/>
          <w:szCs w:val="24"/>
        </w:rPr>
        <w:t xml:space="preserve"> г.</w:t>
      </w:r>
    </w:p>
    <w:p w14:paraId="2E1D8CE0" w14:textId="77777777" w:rsidR="007F5B0A" w:rsidRDefault="007F5B0A" w:rsidP="007F5B0A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21FC4CB3" w14:textId="77777777" w:rsidR="007F5B0A" w:rsidRPr="002A40F6" w:rsidRDefault="007F5B0A" w:rsidP="002A40F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7F5B0A" w:rsidRPr="002A40F6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5F2C5" w14:textId="77777777" w:rsidR="00735151" w:rsidRDefault="00735151" w:rsidP="000122A8">
      <w:pPr>
        <w:spacing w:after="0" w:line="240" w:lineRule="auto"/>
      </w:pPr>
      <w:r>
        <w:separator/>
      </w:r>
    </w:p>
  </w:endnote>
  <w:endnote w:type="continuationSeparator" w:id="0">
    <w:p w14:paraId="09AA2250" w14:textId="77777777" w:rsidR="00735151" w:rsidRDefault="00735151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27AAEC07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966D65" w:rsidRPr="00966D65">
      <w:rPr>
        <w:rFonts w:ascii="Times New Roman" w:hAnsi="Times New Roman"/>
        <w:noProof/>
        <w:sz w:val="28"/>
        <w:szCs w:val="28"/>
        <w:lang w:val="ru-RU"/>
      </w:rPr>
      <w:t>4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833FB" w14:textId="77777777" w:rsidR="00735151" w:rsidRDefault="00735151" w:rsidP="000122A8">
      <w:pPr>
        <w:spacing w:after="0" w:line="240" w:lineRule="auto"/>
      </w:pPr>
      <w:r>
        <w:separator/>
      </w:r>
    </w:p>
  </w:footnote>
  <w:footnote w:type="continuationSeparator" w:id="0">
    <w:p w14:paraId="41B888C6" w14:textId="77777777" w:rsidR="00735151" w:rsidRDefault="00735151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4D4"/>
    <w:multiLevelType w:val="hybridMultilevel"/>
    <w:tmpl w:val="1458E776"/>
    <w:lvl w:ilvl="0" w:tplc="F626A6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D4EF3"/>
    <w:multiLevelType w:val="hybridMultilevel"/>
    <w:tmpl w:val="0CBCFF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C3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6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2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7"/>
  </w:num>
  <w:num w:numId="4">
    <w:abstractNumId w:val="23"/>
  </w:num>
  <w:num w:numId="5">
    <w:abstractNumId w:val="8"/>
  </w:num>
  <w:num w:numId="6">
    <w:abstractNumId w:val="18"/>
  </w:num>
  <w:num w:numId="7">
    <w:abstractNumId w:val="22"/>
  </w:num>
  <w:num w:numId="8">
    <w:abstractNumId w:val="6"/>
  </w:num>
  <w:num w:numId="9">
    <w:abstractNumId w:val="10"/>
  </w:num>
  <w:num w:numId="10">
    <w:abstractNumId w:val="7"/>
  </w:num>
  <w:num w:numId="11">
    <w:abstractNumId w:val="13"/>
  </w:num>
  <w:num w:numId="12">
    <w:abstractNumId w:val="3"/>
  </w:num>
  <w:num w:numId="13">
    <w:abstractNumId w:val="5"/>
  </w:num>
  <w:num w:numId="14">
    <w:abstractNumId w:val="12"/>
  </w:num>
  <w:num w:numId="15">
    <w:abstractNumId w:val="9"/>
  </w:num>
  <w:num w:numId="16">
    <w:abstractNumId w:val="16"/>
  </w:num>
  <w:num w:numId="17">
    <w:abstractNumId w:val="21"/>
  </w:num>
  <w:num w:numId="18">
    <w:abstractNumId w:val="15"/>
  </w:num>
  <w:num w:numId="19">
    <w:abstractNumId w:val="20"/>
  </w:num>
  <w:num w:numId="20">
    <w:abstractNumId w:val="1"/>
  </w:num>
  <w:num w:numId="21">
    <w:abstractNumId w:val="2"/>
  </w:num>
  <w:num w:numId="22">
    <w:abstractNumId w:val="14"/>
  </w:num>
  <w:num w:numId="23">
    <w:abstractNumId w:val="0"/>
  </w:num>
  <w:num w:numId="24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2102"/>
    <w:rsid w:val="0006511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0E83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40F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97967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31594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28B4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35151"/>
    <w:rsid w:val="007412BE"/>
    <w:rsid w:val="00744012"/>
    <w:rsid w:val="00756596"/>
    <w:rsid w:val="0076000B"/>
    <w:rsid w:val="007600EE"/>
    <w:rsid w:val="00765821"/>
    <w:rsid w:val="00770302"/>
    <w:rsid w:val="00773086"/>
    <w:rsid w:val="00774E00"/>
    <w:rsid w:val="00775E1C"/>
    <w:rsid w:val="007804AA"/>
    <w:rsid w:val="0078317C"/>
    <w:rsid w:val="00793052"/>
    <w:rsid w:val="0079650F"/>
    <w:rsid w:val="007A0FF6"/>
    <w:rsid w:val="007B3362"/>
    <w:rsid w:val="007B4448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7F5B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05F1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6D65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A03798"/>
    <w:rsid w:val="00A14573"/>
    <w:rsid w:val="00A330E4"/>
    <w:rsid w:val="00A367C1"/>
    <w:rsid w:val="00A40F68"/>
    <w:rsid w:val="00A41C14"/>
    <w:rsid w:val="00A42689"/>
    <w:rsid w:val="00A56712"/>
    <w:rsid w:val="00A57715"/>
    <w:rsid w:val="00A60001"/>
    <w:rsid w:val="00A61C6B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BA1"/>
    <w:rsid w:val="00C05C19"/>
    <w:rsid w:val="00C10A85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436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13843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47CE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43E2D"/>
    <w:rsid w:val="00F43F80"/>
    <w:rsid w:val="00F45472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6"/>
    <w:uiPriority w:val="39"/>
    <w:rsid w:val="00D138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47FC0-6515-43EC-9DA1-D4E5D9810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7806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15</cp:revision>
  <cp:lastPrinted>2022-04-28T13:03:00Z</cp:lastPrinted>
  <dcterms:created xsi:type="dcterms:W3CDTF">2022-02-11T05:12:00Z</dcterms:created>
  <dcterms:modified xsi:type="dcterms:W3CDTF">2022-04-28T13:03:00Z</dcterms:modified>
</cp:coreProperties>
</file>